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697F" w14:textId="77777777" w:rsidR="008A64A2" w:rsidRPr="008A64A2" w:rsidRDefault="008A64A2" w:rsidP="008A64A2">
      <w:pPr>
        <w:rPr>
          <w:b/>
          <w:bCs/>
        </w:rPr>
      </w:pPr>
      <w:r w:rsidRPr="008A64A2">
        <w:rPr>
          <w:b/>
          <w:bCs/>
        </w:rPr>
        <w:t>シモジーレンタカー　免責補償制度約款</w:t>
      </w:r>
    </w:p>
    <w:p w14:paraId="07EC16F0" w14:textId="77777777" w:rsidR="008A64A2" w:rsidRPr="008A64A2" w:rsidRDefault="008A64A2" w:rsidP="008A64A2">
      <w:pPr>
        <w:rPr>
          <w:b/>
          <w:bCs/>
        </w:rPr>
      </w:pPr>
      <w:r w:rsidRPr="008A64A2">
        <w:rPr>
          <w:b/>
          <w:bCs/>
        </w:rPr>
        <w:t>第1条（目的）</w:t>
      </w:r>
    </w:p>
    <w:p w14:paraId="0738BAF3" w14:textId="77777777" w:rsidR="008A64A2" w:rsidRPr="008A64A2" w:rsidRDefault="008A64A2" w:rsidP="008A64A2">
      <w:r w:rsidRPr="008A64A2">
        <w:t>本制度は、レンタカー貸渡契約に基づき貸し渡した車両について事故等が発生した場合、お客様が負担する免責額の一部を当社が補償する制度です。</w:t>
      </w:r>
    </w:p>
    <w:p w14:paraId="2668B3E0" w14:textId="77777777" w:rsidR="008A64A2" w:rsidRPr="008A64A2" w:rsidRDefault="008A64A2" w:rsidP="008A64A2">
      <w:pPr>
        <w:rPr>
          <w:b/>
          <w:bCs/>
        </w:rPr>
      </w:pPr>
      <w:r w:rsidRPr="008A64A2">
        <w:rPr>
          <w:b/>
          <w:bCs/>
        </w:rPr>
        <w:t>第2条（補償内容）</w:t>
      </w:r>
    </w:p>
    <w:p w14:paraId="19C969AD" w14:textId="77777777" w:rsidR="008A64A2" w:rsidRPr="008A64A2" w:rsidRDefault="008A64A2" w:rsidP="008A64A2">
      <w:r w:rsidRPr="008A64A2">
        <w:t>お客様が免責補償制度へ加入された場合、対人・対物・車両補償に係る免責額は、当社が負担します。</w:t>
      </w:r>
    </w:p>
    <w:p w14:paraId="5EE7C865" w14:textId="77777777" w:rsidR="008A64A2" w:rsidRPr="008A64A2" w:rsidRDefault="008A64A2" w:rsidP="008A64A2">
      <w:r w:rsidRPr="008A64A2">
        <w:t>ただし、本約款に定める免責事項および補償対象外事項に該当する場合は適用されません。</w:t>
      </w:r>
    </w:p>
    <w:p w14:paraId="7CFFAD85" w14:textId="77777777" w:rsidR="008A64A2" w:rsidRPr="008A64A2" w:rsidRDefault="008A64A2" w:rsidP="008A64A2">
      <w:pPr>
        <w:rPr>
          <w:b/>
          <w:bCs/>
        </w:rPr>
      </w:pPr>
      <w:r w:rsidRPr="008A64A2">
        <w:rPr>
          <w:b/>
          <w:bCs/>
        </w:rPr>
        <w:t>第3条（補償対象外）</w:t>
      </w:r>
    </w:p>
    <w:p w14:paraId="77B0B78E" w14:textId="77777777" w:rsidR="008A64A2" w:rsidRPr="008A64A2" w:rsidRDefault="008A64A2" w:rsidP="008A64A2">
      <w:r w:rsidRPr="008A64A2">
        <w:t>次の各号に該当する場合は、本制度は適用されません。</w:t>
      </w:r>
    </w:p>
    <w:p w14:paraId="517EC6AF" w14:textId="77777777" w:rsidR="008A64A2" w:rsidRPr="008A64A2" w:rsidRDefault="008A64A2" w:rsidP="008A64A2">
      <w:pPr>
        <w:numPr>
          <w:ilvl w:val="0"/>
          <w:numId w:val="1"/>
        </w:numPr>
      </w:pPr>
      <w:r w:rsidRPr="008A64A2">
        <w:t>警察へ事故の届出をしなかった場合</w:t>
      </w:r>
    </w:p>
    <w:p w14:paraId="07990A69" w14:textId="77777777" w:rsidR="008A64A2" w:rsidRPr="008A64A2" w:rsidRDefault="008A64A2" w:rsidP="008A64A2">
      <w:pPr>
        <w:numPr>
          <w:ilvl w:val="0"/>
          <w:numId w:val="1"/>
        </w:numPr>
      </w:pPr>
      <w:r w:rsidRPr="008A64A2">
        <w:t>当社へ速やかに事故の連絡をしなかった場合</w:t>
      </w:r>
    </w:p>
    <w:p w14:paraId="153101AA" w14:textId="77777777" w:rsidR="008A64A2" w:rsidRPr="008A64A2" w:rsidRDefault="008A64A2" w:rsidP="008A64A2">
      <w:pPr>
        <w:numPr>
          <w:ilvl w:val="0"/>
          <w:numId w:val="1"/>
        </w:numPr>
      </w:pPr>
      <w:r w:rsidRPr="008A64A2">
        <w:t>飲酒運転、酒気帯び運転による事故</w:t>
      </w:r>
    </w:p>
    <w:p w14:paraId="14198DFC" w14:textId="77777777" w:rsidR="008A64A2" w:rsidRPr="008A64A2" w:rsidRDefault="008A64A2" w:rsidP="008A64A2">
      <w:pPr>
        <w:numPr>
          <w:ilvl w:val="0"/>
          <w:numId w:val="1"/>
        </w:numPr>
      </w:pPr>
      <w:r w:rsidRPr="008A64A2">
        <w:t>無免許運転または有効な運転資格を有しない状態での運転（免許証の期限切れ、必要な国際免許証等を所持していない場合を含む。）</w:t>
      </w:r>
    </w:p>
    <w:p w14:paraId="3368AB01" w14:textId="77777777" w:rsidR="008A64A2" w:rsidRPr="008A64A2" w:rsidRDefault="008A64A2" w:rsidP="008A64A2">
      <w:pPr>
        <w:numPr>
          <w:ilvl w:val="0"/>
          <w:numId w:val="1"/>
        </w:numPr>
      </w:pPr>
      <w:r w:rsidRPr="008A64A2">
        <w:t>契約者または登録運転者以外が運転した場合</w:t>
      </w:r>
    </w:p>
    <w:p w14:paraId="51751084" w14:textId="77777777" w:rsidR="008A64A2" w:rsidRPr="008A64A2" w:rsidRDefault="008A64A2" w:rsidP="008A64A2">
      <w:pPr>
        <w:numPr>
          <w:ilvl w:val="0"/>
          <w:numId w:val="1"/>
        </w:numPr>
      </w:pPr>
      <w:r w:rsidRPr="008A64A2">
        <w:t>故意または重大な過失による事故</w:t>
      </w:r>
    </w:p>
    <w:p w14:paraId="130778EA" w14:textId="77777777" w:rsidR="008A64A2" w:rsidRPr="008A64A2" w:rsidRDefault="008A64A2" w:rsidP="008A64A2">
      <w:pPr>
        <w:numPr>
          <w:ilvl w:val="0"/>
          <w:numId w:val="1"/>
        </w:numPr>
      </w:pPr>
      <w:r w:rsidRPr="008A64A2">
        <w:t>明らかな危険運転・暴走運転等による事故</w:t>
      </w:r>
    </w:p>
    <w:p w14:paraId="20B65E22" w14:textId="77777777" w:rsidR="008A64A2" w:rsidRPr="008A64A2" w:rsidRDefault="008A64A2" w:rsidP="008A64A2">
      <w:pPr>
        <w:numPr>
          <w:ilvl w:val="0"/>
          <w:numId w:val="1"/>
        </w:numPr>
      </w:pPr>
      <w:r w:rsidRPr="008A64A2">
        <w:t>貸渡約款または道路交通法その他法令に違反した場合</w:t>
      </w:r>
    </w:p>
    <w:p w14:paraId="0F460FE0" w14:textId="77777777" w:rsidR="008A64A2" w:rsidRPr="008A64A2" w:rsidRDefault="008A64A2" w:rsidP="008A64A2">
      <w:pPr>
        <w:numPr>
          <w:ilvl w:val="0"/>
          <w:numId w:val="1"/>
        </w:numPr>
      </w:pPr>
      <w:r w:rsidRPr="008A64A2">
        <w:t>保険会社が補償対象外と判断した事故</w:t>
      </w:r>
    </w:p>
    <w:p w14:paraId="0DDBCFD5" w14:textId="77777777" w:rsidR="008A64A2" w:rsidRPr="008A64A2" w:rsidRDefault="008A64A2" w:rsidP="008A64A2">
      <w:pPr>
        <w:rPr>
          <w:b/>
          <w:bCs/>
        </w:rPr>
      </w:pPr>
      <w:r w:rsidRPr="008A64A2">
        <w:rPr>
          <w:b/>
          <w:bCs/>
        </w:rPr>
        <w:t>第4条（お客様のご負担となる費用）</w:t>
      </w:r>
    </w:p>
    <w:p w14:paraId="44C0CE7C" w14:textId="77777777" w:rsidR="008A64A2" w:rsidRPr="008A64A2" w:rsidRDefault="008A64A2" w:rsidP="008A64A2">
      <w:r w:rsidRPr="008A64A2">
        <w:t>免責補償制度に加入されている場合でも、次の費用はお客様のご負担となります。</w:t>
      </w:r>
    </w:p>
    <w:p w14:paraId="33BE360D" w14:textId="77777777" w:rsidR="008A64A2" w:rsidRPr="008A64A2" w:rsidRDefault="008A64A2" w:rsidP="008A64A2">
      <w:pPr>
        <w:numPr>
          <w:ilvl w:val="0"/>
          <w:numId w:val="2"/>
        </w:numPr>
      </w:pPr>
      <w:r w:rsidRPr="008A64A2">
        <w:t>ノンオペレーションチャージ（NOC）</w:t>
      </w:r>
    </w:p>
    <w:p w14:paraId="232C63BF" w14:textId="77777777" w:rsidR="008A64A2" w:rsidRPr="008A64A2" w:rsidRDefault="008A64A2" w:rsidP="008A64A2">
      <w:pPr>
        <w:numPr>
          <w:ilvl w:val="0"/>
          <w:numId w:val="2"/>
        </w:numPr>
      </w:pPr>
      <w:r w:rsidRPr="008A64A2">
        <w:t>車両の鍵の紛失・破損・水没　30,000円</w:t>
      </w:r>
    </w:p>
    <w:p w14:paraId="78FB53C0" w14:textId="77777777" w:rsidR="008A64A2" w:rsidRPr="008A64A2" w:rsidRDefault="008A64A2" w:rsidP="008A64A2">
      <w:pPr>
        <w:numPr>
          <w:ilvl w:val="0"/>
          <w:numId w:val="2"/>
        </w:numPr>
      </w:pPr>
      <w:r w:rsidRPr="008A64A2">
        <w:t>燃料の入れ間違いによる修理費用（実費・上限100,000円）</w:t>
      </w:r>
    </w:p>
    <w:p w14:paraId="5CC8E3E2" w14:textId="77777777" w:rsidR="008A64A2" w:rsidRPr="008A64A2" w:rsidRDefault="008A64A2" w:rsidP="008A64A2">
      <w:pPr>
        <w:numPr>
          <w:ilvl w:val="0"/>
          <w:numId w:val="2"/>
        </w:numPr>
      </w:pPr>
      <w:r w:rsidRPr="008A64A2">
        <w:t>タイヤのパンク・バースト・ホイール損傷およびこれらに伴う修理費用</w:t>
      </w:r>
    </w:p>
    <w:p w14:paraId="21DB4E1D" w14:textId="77777777" w:rsidR="008A64A2" w:rsidRPr="008A64A2" w:rsidRDefault="008A64A2" w:rsidP="008A64A2">
      <w:pPr>
        <w:numPr>
          <w:ilvl w:val="0"/>
          <w:numId w:val="2"/>
        </w:numPr>
      </w:pPr>
      <w:r w:rsidRPr="008A64A2">
        <w:t>パンク等に伴うタクシー代、宿泊費その他の付随費用</w:t>
      </w:r>
    </w:p>
    <w:p w14:paraId="75506F6C" w14:textId="77777777" w:rsidR="008A64A2" w:rsidRPr="008A64A2" w:rsidRDefault="008A64A2" w:rsidP="008A64A2">
      <w:pPr>
        <w:numPr>
          <w:ilvl w:val="0"/>
          <w:numId w:val="2"/>
        </w:numPr>
      </w:pPr>
      <w:r w:rsidRPr="008A64A2">
        <w:t>車内備品の紛失または破損</w:t>
      </w:r>
    </w:p>
    <w:p w14:paraId="29CF679D" w14:textId="77777777" w:rsidR="008A64A2" w:rsidRPr="008A64A2" w:rsidRDefault="008A64A2" w:rsidP="008A64A2">
      <w:pPr>
        <w:numPr>
          <w:ilvl w:val="0"/>
          <w:numId w:val="2"/>
        </w:numPr>
      </w:pPr>
      <w:r w:rsidRPr="008A64A2">
        <w:t>お客様の故意または重大な過失により発生した損害</w:t>
      </w:r>
    </w:p>
    <w:p w14:paraId="14C6C2BC" w14:textId="77777777" w:rsidR="008A64A2" w:rsidRPr="008A64A2" w:rsidRDefault="008A64A2" w:rsidP="008A64A2">
      <w:pPr>
        <w:rPr>
          <w:b/>
          <w:bCs/>
        </w:rPr>
      </w:pPr>
      <w:r w:rsidRPr="008A64A2">
        <w:rPr>
          <w:b/>
          <w:bCs/>
        </w:rPr>
        <w:t>第5条（事故発生時の義務）</w:t>
      </w:r>
    </w:p>
    <w:p w14:paraId="282971D4" w14:textId="77777777" w:rsidR="008A64A2" w:rsidRPr="008A64A2" w:rsidRDefault="008A64A2" w:rsidP="008A64A2">
      <w:r w:rsidRPr="008A64A2">
        <w:t>事故、接触、車両損傷または第三者への損害が発生した場合、お客様は直ちに次の措置を講じなければなりません。</w:t>
      </w:r>
    </w:p>
    <w:p w14:paraId="59008916" w14:textId="77777777" w:rsidR="008A64A2" w:rsidRPr="008A64A2" w:rsidRDefault="008A64A2" w:rsidP="008A64A2">
      <w:pPr>
        <w:numPr>
          <w:ilvl w:val="0"/>
          <w:numId w:val="3"/>
        </w:numPr>
      </w:pPr>
      <w:r w:rsidRPr="008A64A2">
        <w:t>負傷者の救護</w:t>
      </w:r>
    </w:p>
    <w:p w14:paraId="0497FE3E" w14:textId="77777777" w:rsidR="008A64A2" w:rsidRPr="008A64A2" w:rsidRDefault="008A64A2" w:rsidP="008A64A2">
      <w:pPr>
        <w:numPr>
          <w:ilvl w:val="0"/>
          <w:numId w:val="3"/>
        </w:numPr>
      </w:pPr>
      <w:r w:rsidRPr="008A64A2">
        <w:t>警察への届出</w:t>
      </w:r>
    </w:p>
    <w:p w14:paraId="56013D8E" w14:textId="77777777" w:rsidR="008A64A2" w:rsidRPr="008A64A2" w:rsidRDefault="008A64A2" w:rsidP="008A64A2">
      <w:pPr>
        <w:numPr>
          <w:ilvl w:val="0"/>
          <w:numId w:val="3"/>
        </w:numPr>
      </w:pPr>
      <w:r w:rsidRPr="008A64A2">
        <w:t>当社への連絡</w:t>
      </w:r>
    </w:p>
    <w:p w14:paraId="08A350CC" w14:textId="77777777" w:rsidR="008A64A2" w:rsidRPr="008A64A2" w:rsidRDefault="008A64A2" w:rsidP="008A64A2">
      <w:pPr>
        <w:numPr>
          <w:ilvl w:val="0"/>
          <w:numId w:val="3"/>
        </w:numPr>
      </w:pPr>
      <w:r w:rsidRPr="008A64A2">
        <w:t>当社の指示に従うこと</w:t>
      </w:r>
    </w:p>
    <w:p w14:paraId="7C5F5E46" w14:textId="77777777" w:rsidR="008A64A2" w:rsidRPr="008A64A2" w:rsidRDefault="008A64A2" w:rsidP="008A64A2">
      <w:r w:rsidRPr="008A64A2">
        <w:lastRenderedPageBreak/>
        <w:t>これらを履行しなかった場合は、免責補償制度は適用されません。</w:t>
      </w:r>
    </w:p>
    <w:p w14:paraId="71B09E29" w14:textId="77777777" w:rsidR="008A64A2" w:rsidRPr="008A64A2" w:rsidRDefault="008A64A2" w:rsidP="008A64A2">
      <w:pPr>
        <w:rPr>
          <w:b/>
          <w:bCs/>
        </w:rPr>
      </w:pPr>
      <w:r w:rsidRPr="008A64A2">
        <w:rPr>
          <w:b/>
          <w:bCs/>
        </w:rPr>
        <w:t>第6条（事故後の対応）</w:t>
      </w:r>
    </w:p>
    <w:p w14:paraId="1FB0791E" w14:textId="77777777" w:rsidR="008A64A2" w:rsidRPr="008A64A2" w:rsidRDefault="008A64A2" w:rsidP="008A64A2">
      <w:r w:rsidRPr="008A64A2">
        <w:t>お客様は事故の内容について虚偽の申告をしてはならず、当社の承諾なく示談、修理、廃棄その他の処分を行ってはなりません。</w:t>
      </w:r>
    </w:p>
    <w:p w14:paraId="50232EDE" w14:textId="77777777" w:rsidR="008A64A2" w:rsidRPr="008A64A2" w:rsidRDefault="008A64A2" w:rsidP="008A64A2">
      <w:r w:rsidRPr="008A64A2">
        <w:t>これらに違反した場合は、本制度は適用されません。</w:t>
      </w:r>
    </w:p>
    <w:p w14:paraId="70C9D29D" w14:textId="77777777" w:rsidR="008A64A2" w:rsidRPr="008A64A2" w:rsidRDefault="008A64A2" w:rsidP="008A64A2">
      <w:pPr>
        <w:rPr>
          <w:b/>
          <w:bCs/>
        </w:rPr>
      </w:pPr>
      <w:r w:rsidRPr="008A64A2">
        <w:rPr>
          <w:b/>
          <w:bCs/>
        </w:rPr>
        <w:t>第7条（補償制度の終了）</w:t>
      </w:r>
    </w:p>
    <w:p w14:paraId="09A1B452" w14:textId="77777777" w:rsidR="008A64A2" w:rsidRPr="008A64A2" w:rsidRDefault="008A64A2" w:rsidP="008A64A2">
      <w:r w:rsidRPr="008A64A2">
        <w:t>事故または故障等により貸渡契約の継続が困難と当社が判断した場合は、本制度はその時点で終了します。</w:t>
      </w:r>
    </w:p>
    <w:p w14:paraId="1B8F54D4" w14:textId="77777777" w:rsidR="008A64A2" w:rsidRPr="008A64A2" w:rsidRDefault="008A64A2" w:rsidP="008A64A2">
      <w:pPr>
        <w:rPr>
          <w:b/>
          <w:bCs/>
        </w:rPr>
      </w:pPr>
      <w:r w:rsidRPr="008A64A2">
        <w:rPr>
          <w:b/>
          <w:bCs/>
        </w:rPr>
        <w:t>第8条（裁判管轄）</w:t>
      </w:r>
    </w:p>
    <w:p w14:paraId="64B614D7" w14:textId="77777777" w:rsidR="008A64A2" w:rsidRPr="008A64A2" w:rsidRDefault="008A64A2" w:rsidP="008A64A2">
      <w:r w:rsidRPr="008A64A2">
        <w:t>本約款に関する一切の紛争については、当社所在地を管轄する裁判所を第一審の専属的合意管轄裁判所とします。</w:t>
      </w:r>
    </w:p>
    <w:p w14:paraId="384A756A" w14:textId="77777777" w:rsidR="008A64A2" w:rsidRPr="008A64A2" w:rsidRDefault="008A64A2" w:rsidP="008A64A2">
      <w:pPr>
        <w:rPr>
          <w:b/>
          <w:bCs/>
        </w:rPr>
      </w:pPr>
      <w:r w:rsidRPr="008A64A2">
        <w:rPr>
          <w:b/>
          <w:bCs/>
        </w:rPr>
        <w:t>第9条（その他）</w:t>
      </w:r>
    </w:p>
    <w:p w14:paraId="1B874046" w14:textId="77777777" w:rsidR="008A64A2" w:rsidRPr="008A64A2" w:rsidRDefault="008A64A2" w:rsidP="008A64A2">
      <w:r w:rsidRPr="008A64A2">
        <w:t>本約款に定めのない事項については、当社レンタカー貸渡約款および関係法令によるものとします。</w:t>
      </w:r>
    </w:p>
    <w:p w14:paraId="6A09E431" w14:textId="77777777" w:rsidR="00D162F7" w:rsidRPr="008A64A2" w:rsidRDefault="00D162F7"/>
    <w:sectPr w:rsidR="00D162F7" w:rsidRPr="008A64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8B2"/>
    <w:multiLevelType w:val="multilevel"/>
    <w:tmpl w:val="4C60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C59E4"/>
    <w:multiLevelType w:val="multilevel"/>
    <w:tmpl w:val="A1A2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C12A0"/>
    <w:multiLevelType w:val="multilevel"/>
    <w:tmpl w:val="77A2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883829">
    <w:abstractNumId w:val="2"/>
  </w:num>
  <w:num w:numId="2" w16cid:durableId="476846975">
    <w:abstractNumId w:val="1"/>
  </w:num>
  <w:num w:numId="3" w16cid:durableId="103311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A2"/>
    <w:rsid w:val="00712223"/>
    <w:rsid w:val="008A64A2"/>
    <w:rsid w:val="0098032C"/>
    <w:rsid w:val="00D162F7"/>
    <w:rsid w:val="00D2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0C7638"/>
  <w15:chartTrackingRefBased/>
  <w15:docId w15:val="{0A9B5EFC-AE82-4D09-BB97-46E014FA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64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64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64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64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64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64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64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64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64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64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64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64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64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64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64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64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64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64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64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6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4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6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4A2"/>
    <w:pPr>
      <w:spacing w:before="160" w:after="160"/>
      <w:jc w:val="center"/>
    </w:pPr>
    <w:rPr>
      <w:i/>
      <w:iCs/>
      <w:color w:val="404040" w:themeColor="text1" w:themeTint="BF"/>
    </w:rPr>
  </w:style>
  <w:style w:type="character" w:customStyle="1" w:styleId="a8">
    <w:name w:val="引用文 (文字)"/>
    <w:basedOn w:val="a0"/>
    <w:link w:val="a7"/>
    <w:uiPriority w:val="29"/>
    <w:rsid w:val="008A64A2"/>
    <w:rPr>
      <w:i/>
      <w:iCs/>
      <w:color w:val="404040" w:themeColor="text1" w:themeTint="BF"/>
    </w:rPr>
  </w:style>
  <w:style w:type="paragraph" w:styleId="a9">
    <w:name w:val="List Paragraph"/>
    <w:basedOn w:val="a"/>
    <w:uiPriority w:val="34"/>
    <w:qFormat/>
    <w:rsid w:val="008A64A2"/>
    <w:pPr>
      <w:ind w:left="720"/>
      <w:contextualSpacing/>
    </w:pPr>
  </w:style>
  <w:style w:type="character" w:styleId="21">
    <w:name w:val="Intense Emphasis"/>
    <w:basedOn w:val="a0"/>
    <w:uiPriority w:val="21"/>
    <w:qFormat/>
    <w:rsid w:val="008A64A2"/>
    <w:rPr>
      <w:i/>
      <w:iCs/>
      <w:color w:val="2F5496" w:themeColor="accent1" w:themeShade="BF"/>
    </w:rPr>
  </w:style>
  <w:style w:type="paragraph" w:styleId="22">
    <w:name w:val="Intense Quote"/>
    <w:basedOn w:val="a"/>
    <w:next w:val="a"/>
    <w:link w:val="23"/>
    <w:uiPriority w:val="30"/>
    <w:qFormat/>
    <w:rsid w:val="008A6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64A2"/>
    <w:rPr>
      <w:i/>
      <w:iCs/>
      <w:color w:val="2F5496" w:themeColor="accent1" w:themeShade="BF"/>
    </w:rPr>
  </w:style>
  <w:style w:type="character" w:styleId="24">
    <w:name w:val="Intense Reference"/>
    <w:basedOn w:val="a0"/>
    <w:uiPriority w:val="32"/>
    <w:qFormat/>
    <w:rsid w:val="008A64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544</Characters>
  <Application>Microsoft Office Word</Application>
  <DocSecurity>0</DocSecurity>
  <Lines>49</Lines>
  <Paragraphs>63</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淳太 井上</dc:creator>
  <cp:keywords/>
  <dc:description/>
  <cp:lastModifiedBy>淳太 井上</cp:lastModifiedBy>
  <cp:revision>1</cp:revision>
  <dcterms:created xsi:type="dcterms:W3CDTF">2026-07-03T00:18:00Z</dcterms:created>
  <dcterms:modified xsi:type="dcterms:W3CDTF">2026-07-03T00:18:00Z</dcterms:modified>
</cp:coreProperties>
</file>